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37FB4" w:rsidRDefault="00E149B9">
      <w:pPr>
        <w:spacing w:after="160" w:line="259" w:lineRule="auto"/>
      </w:pPr>
      <w:bookmarkStart w:id="0" w:name="h.gjdgxs" w:colFirst="0" w:colLast="0"/>
      <w:bookmarkStart w:id="1" w:name="_GoBack"/>
      <w:bookmarkEnd w:id="0"/>
      <w:bookmarkEnd w:id="1"/>
      <w:r>
        <w:rPr>
          <w:rFonts w:ascii="Calibri" w:eastAsia="Calibri" w:hAnsi="Calibri" w:cs="Calibri"/>
          <w:b/>
          <w:sz w:val="28"/>
          <w:szCs w:val="28"/>
        </w:rPr>
        <w:t>FCQ Chart “</w:t>
      </w:r>
      <w:hyperlink r:id="rId5">
        <w:r>
          <w:rPr>
            <w:rFonts w:ascii="Calibri" w:eastAsia="Calibri" w:hAnsi="Calibri" w:cs="Calibri"/>
            <w:b/>
            <w:color w:val="1155CC"/>
            <w:sz w:val="28"/>
            <w:szCs w:val="28"/>
            <w:u w:val="single"/>
          </w:rPr>
          <w:t>The Definition of Blended Learning</w:t>
        </w:r>
      </w:hyperlink>
      <w:r>
        <w:rPr>
          <w:rFonts w:ascii="Calibri" w:eastAsia="Calibri" w:hAnsi="Calibri" w:cs="Calibri"/>
          <w:b/>
          <w:sz w:val="28"/>
          <w:szCs w:val="28"/>
        </w:rPr>
        <w:t>”</w:t>
      </w:r>
    </w:p>
    <w:p w:rsidR="00737FB4" w:rsidRDefault="00E149B9">
      <w:pPr>
        <w:spacing w:after="160" w:line="259" w:lineRule="auto"/>
        <w:jc w:val="center"/>
      </w:pPr>
      <w:r>
        <w:rPr>
          <w:rFonts w:ascii="Calibri" w:eastAsia="Calibri" w:hAnsi="Calibri" w:cs="Calibri"/>
          <w:sz w:val="28"/>
          <w:szCs w:val="28"/>
        </w:rPr>
        <w:t>A tool to help you analyze text</w:t>
      </w:r>
    </w:p>
    <w:p w:rsidR="00737FB4" w:rsidRDefault="00E149B9">
      <w:pPr>
        <w:spacing w:after="160" w:line="259" w:lineRule="auto"/>
      </w:pPr>
      <w:r>
        <w:rPr>
          <w:rFonts w:ascii="Calibri" w:eastAsia="Calibri" w:hAnsi="Calibri" w:cs="Calibri"/>
          <w:b/>
          <w:sz w:val="28"/>
          <w:szCs w:val="28"/>
        </w:rPr>
        <w:t>Essential Question: What is blended learning?</w:t>
      </w:r>
    </w:p>
    <w:tbl>
      <w:tblPr>
        <w:tblStyle w:val="a"/>
        <w:tblW w:w="93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737FB4">
        <w:trPr>
          <w:trHeight w:val="3960"/>
        </w:trPr>
        <w:tc>
          <w:tcPr>
            <w:tcW w:w="9360" w:type="dxa"/>
            <w:gridSpan w:val="2"/>
          </w:tcPr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40"/>
                <w:szCs w:val="40"/>
              </w:rPr>
              <w:t>FACTS</w:t>
            </w:r>
          </w:p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28"/>
                <w:szCs w:val="28"/>
              </w:rPr>
              <w:t>(Things I see and hear)</w:t>
            </w: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</w:tc>
      </w:tr>
      <w:tr w:rsidR="00737FB4">
        <w:trPr>
          <w:trHeight w:val="4140"/>
        </w:trPr>
        <w:tc>
          <w:tcPr>
            <w:tcW w:w="4680" w:type="dxa"/>
          </w:tcPr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40"/>
                <w:szCs w:val="40"/>
              </w:rPr>
              <w:t>CONNECTIONS</w:t>
            </w:r>
          </w:p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28"/>
                <w:szCs w:val="28"/>
              </w:rPr>
              <w:t>(Information I connect within the text and/or to other knowledge I already have)</w:t>
            </w: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  <w:p w:rsidR="00737FB4" w:rsidRDefault="00737FB4">
            <w:pPr>
              <w:jc w:val="center"/>
            </w:pPr>
          </w:p>
        </w:tc>
        <w:tc>
          <w:tcPr>
            <w:tcW w:w="4680" w:type="dxa"/>
          </w:tcPr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40"/>
                <w:szCs w:val="40"/>
              </w:rPr>
              <w:t>QUESTIONS</w:t>
            </w:r>
          </w:p>
          <w:p w:rsidR="00737FB4" w:rsidRDefault="00E149B9">
            <w:pPr>
              <w:jc w:val="center"/>
            </w:pPr>
            <w:r>
              <w:rPr>
                <w:rFonts w:ascii="Calibri" w:eastAsia="Calibri" w:hAnsi="Calibri" w:cs="Calibri"/>
                <w:sz w:val="28"/>
                <w:szCs w:val="28"/>
              </w:rPr>
              <w:t>(Things I wonder or need explained)</w:t>
            </w:r>
          </w:p>
        </w:tc>
      </w:tr>
    </w:tbl>
    <w:p w:rsidR="00737FB4" w:rsidRDefault="00E149B9">
      <w:pPr>
        <w:spacing w:after="160" w:line="259" w:lineRule="auto"/>
      </w:pPr>
      <w:r>
        <w:rPr>
          <w:rFonts w:ascii="Calibri" w:eastAsia="Calibri" w:hAnsi="Calibri" w:cs="Calibri"/>
          <w:sz w:val="28"/>
          <w:szCs w:val="28"/>
        </w:rPr>
        <w:t>My response to the essential question WITH evidence from the text:</w:t>
      </w:r>
    </w:p>
    <w:p w:rsidR="00737FB4" w:rsidRDefault="00737FB4">
      <w:pPr>
        <w:spacing w:after="160" w:line="259" w:lineRule="auto"/>
      </w:pPr>
    </w:p>
    <w:p w:rsidR="00737FB4" w:rsidRDefault="00737FB4">
      <w:pPr>
        <w:spacing w:after="160" w:line="259" w:lineRule="auto"/>
      </w:pPr>
    </w:p>
    <w:sectPr w:rsidR="00737FB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37FB4"/>
    <w:rsid w:val="0038703F"/>
    <w:rsid w:val="00737FB4"/>
    <w:rsid w:val="00E1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hanacademy.org/partner-content/ssf-cci/sscc-intro-blended-learning/sscc-overview-blended-learning/v/sscc-blended-defin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2016-04-21T07:42:00Z</dcterms:created>
  <dcterms:modified xsi:type="dcterms:W3CDTF">2016-04-21T07:42:00Z</dcterms:modified>
</cp:coreProperties>
</file>